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D4" w:rsidRDefault="009724D4" w:rsidP="009724D4">
      <w:pPr>
        <w:spacing w:line="460" w:lineRule="exact"/>
        <w:rPr>
          <w:rFonts w:asciiTheme="minorEastAsia" w:hAnsiTheme="minorEastAsia"/>
          <w:b/>
          <w:sz w:val="32"/>
          <w:szCs w:val="32"/>
        </w:rPr>
      </w:pPr>
      <w:r w:rsidRPr="00FA5395">
        <w:rPr>
          <w:rFonts w:asciiTheme="minorEastAsia" w:hAnsiTheme="minorEastAsia" w:hint="eastAsia"/>
          <w:b/>
          <w:sz w:val="32"/>
          <w:szCs w:val="32"/>
        </w:rPr>
        <w:t>附件</w:t>
      </w:r>
      <w:r>
        <w:rPr>
          <w:rFonts w:asciiTheme="minorEastAsia" w:hAnsiTheme="minorEastAsia" w:hint="eastAsia"/>
          <w:b/>
          <w:sz w:val="32"/>
          <w:szCs w:val="32"/>
        </w:rPr>
        <w:t>2</w:t>
      </w:r>
      <w:r w:rsidRPr="00FA5395">
        <w:rPr>
          <w:rFonts w:asciiTheme="minorEastAsia" w:hAnsiTheme="minorEastAsia" w:hint="eastAsia"/>
          <w:b/>
          <w:sz w:val="32"/>
          <w:szCs w:val="32"/>
        </w:rPr>
        <w:t>：</w:t>
      </w:r>
    </w:p>
    <w:p w:rsidR="009724D4" w:rsidRDefault="009724D4" w:rsidP="00890FB5">
      <w:pPr>
        <w:spacing w:beforeLines="50" w:line="4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FA5395">
        <w:rPr>
          <w:rFonts w:asciiTheme="minorEastAsia" w:hAnsiTheme="minorEastAsia" w:hint="eastAsia"/>
          <w:b/>
          <w:sz w:val="32"/>
          <w:szCs w:val="32"/>
        </w:rPr>
        <w:t>2017年度景德镇陶瓷大学校自选专项任务项目</w:t>
      </w:r>
    </w:p>
    <w:p w:rsidR="009724D4" w:rsidRDefault="009724D4" w:rsidP="00890FB5">
      <w:pPr>
        <w:spacing w:beforeLines="50" w:line="4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FA5395">
        <w:rPr>
          <w:rFonts w:asciiTheme="minorEastAsia" w:hAnsiTheme="minorEastAsia" w:hint="eastAsia"/>
          <w:b/>
          <w:sz w:val="32"/>
          <w:szCs w:val="32"/>
        </w:rPr>
        <w:t>（思想政治工作）课题指南</w:t>
      </w:r>
    </w:p>
    <w:p w:rsidR="009724D4" w:rsidRDefault="009724D4" w:rsidP="00890FB5">
      <w:pPr>
        <w:spacing w:beforeLines="50" w:line="460" w:lineRule="exact"/>
      </w:pPr>
      <w:r w:rsidRPr="00557726">
        <w:rPr>
          <w:rFonts w:asciiTheme="minorEastAsia" w:hAnsiTheme="minorEastAsia" w:hint="eastAsia"/>
          <w:b/>
          <w:sz w:val="24"/>
          <w:szCs w:val="24"/>
        </w:rPr>
        <w:t>一、2017年度景德镇陶瓷大学校自选专项任务项目（辅导员工作）课题指南</w:t>
      </w:r>
    </w:p>
    <w:p w:rsidR="00890FB5" w:rsidRPr="00890FB5" w:rsidRDefault="00890FB5" w:rsidP="00890FB5">
      <w:pPr>
        <w:spacing w:beforeLines="50" w:line="460" w:lineRule="exact"/>
        <w:rPr>
          <w:rFonts w:asciiTheme="minorEastAsia" w:hAnsiTheme="minorEastAsia" w:hint="eastAsia"/>
          <w:b/>
          <w:sz w:val="24"/>
          <w:szCs w:val="24"/>
        </w:rPr>
      </w:pPr>
      <w:r w:rsidRPr="00890FB5">
        <w:rPr>
          <w:rFonts w:asciiTheme="minorEastAsia" w:hAnsiTheme="minorEastAsia" w:hint="eastAsia"/>
          <w:b/>
          <w:sz w:val="24"/>
          <w:szCs w:val="24"/>
        </w:rPr>
        <w:t>1</w:t>
      </w:r>
      <w:r w:rsidRPr="00890FB5">
        <w:rPr>
          <w:rFonts w:asciiTheme="minorEastAsia" w:hAnsiTheme="minorEastAsia" w:hint="eastAsia"/>
          <w:b/>
          <w:sz w:val="24"/>
          <w:szCs w:val="24"/>
        </w:rPr>
        <w:t>、重点</w:t>
      </w:r>
      <w:r w:rsidRPr="00890FB5">
        <w:rPr>
          <w:rFonts w:asciiTheme="minorEastAsia" w:hAnsiTheme="minorEastAsia" w:hint="eastAsia"/>
          <w:b/>
          <w:sz w:val="24"/>
          <w:szCs w:val="24"/>
        </w:rPr>
        <w:t>课题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提升大学生思想政治教育质量有效途径和长效机制研究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大学生网络文明素养培育研究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“校园网贷”风险防范与教育引导机制研究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高校优良学风、班风培育建设机制研究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大学生资助与成长关系的追踪调查研究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>高校辅导员队伍实践育人能力提升研究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>高校辅导员职业化发展体制机制构建研究</w:t>
      </w:r>
    </w:p>
    <w:p w:rsidR="00890FB5" w:rsidRPr="00890FB5" w:rsidRDefault="00890FB5" w:rsidP="00890FB5">
      <w:pPr>
        <w:spacing w:beforeLines="50" w:line="460" w:lineRule="exact"/>
        <w:rPr>
          <w:rFonts w:asciiTheme="minorEastAsia" w:hAnsiTheme="minorEastAsia" w:hint="eastAsia"/>
          <w:b/>
          <w:sz w:val="24"/>
          <w:szCs w:val="24"/>
        </w:rPr>
      </w:pPr>
      <w:r w:rsidRPr="00890FB5">
        <w:rPr>
          <w:rFonts w:asciiTheme="minorEastAsia" w:hAnsiTheme="minorEastAsia" w:hint="eastAsia"/>
          <w:b/>
          <w:sz w:val="24"/>
          <w:szCs w:val="24"/>
        </w:rPr>
        <w:t>2、一般课题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</w:t>
      </w:r>
      <w:r>
        <w:rPr>
          <w:rFonts w:hint="eastAsia"/>
        </w:rPr>
        <w:t>学生工作平台建设课题</w:t>
      </w:r>
    </w:p>
    <w:p w:rsidR="00890FB5" w:rsidRDefault="00890FB5" w:rsidP="00890FB5">
      <w:pPr>
        <w:spacing w:line="460" w:lineRule="exact"/>
        <w:ind w:firstLineChars="200" w:firstLine="420"/>
        <w:rPr>
          <w:rFonts w:hint="eastAsia"/>
        </w:rPr>
      </w:pPr>
      <w:r>
        <w:rPr>
          <w:rFonts w:hint="eastAsia"/>
        </w:rPr>
        <w:t>高校辅导员结合学生思想实际，开展党团组织与班级建设、主题教育、校园文化建设、实践育人、网络思想政治教育、学生日常事务管理、心理健康教育、就业创业教育、学业指导与生涯规划、突发事件处理、资助育人、主题班会等平台建设研究。</w:t>
      </w:r>
      <w:r>
        <w:rPr>
          <w:rFonts w:hint="eastAsia"/>
        </w:rPr>
        <w:t xml:space="preserve"> 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</w:t>
      </w:r>
      <w:r>
        <w:rPr>
          <w:rFonts w:hint="eastAsia"/>
        </w:rPr>
        <w:t>社会思潮对大学生思想的影响及应对研究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</w:t>
      </w:r>
      <w:r>
        <w:rPr>
          <w:rFonts w:hint="eastAsia"/>
        </w:rPr>
        <w:t>社会主义核心价值观认同教育研究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</w:t>
      </w:r>
      <w:r>
        <w:rPr>
          <w:rFonts w:hint="eastAsia"/>
        </w:rPr>
        <w:t>当前大学生思想特点及行为规律研究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</w:t>
      </w:r>
      <w:r>
        <w:rPr>
          <w:rFonts w:hint="eastAsia"/>
        </w:rPr>
        <w:t>提升大学生思想政治教育亲和力和针对性研究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）</w:t>
      </w:r>
      <w:r>
        <w:rPr>
          <w:rFonts w:hint="eastAsia"/>
        </w:rPr>
        <w:t>中华传统优秀文化融入大学生日常思想政治教育研究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）</w:t>
      </w:r>
      <w:r>
        <w:rPr>
          <w:rFonts w:hint="eastAsia"/>
        </w:rPr>
        <w:t>社会主义先进文化融入大学生日常思想政治教育研究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）</w:t>
      </w:r>
      <w:r>
        <w:rPr>
          <w:rFonts w:hint="eastAsia"/>
        </w:rPr>
        <w:t>大学生法治观念和规则意识养成研究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）</w:t>
      </w:r>
      <w:r>
        <w:rPr>
          <w:rFonts w:hint="eastAsia"/>
        </w:rPr>
        <w:t>大学生网络思想政治教育的载体和机制研究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17</w:t>
      </w:r>
      <w:r>
        <w:rPr>
          <w:rFonts w:hint="eastAsia"/>
        </w:rPr>
        <w:t>）</w:t>
      </w:r>
      <w:r>
        <w:rPr>
          <w:rFonts w:hint="eastAsia"/>
        </w:rPr>
        <w:t>辅导员工作质量考核评价体系研究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18</w:t>
      </w:r>
      <w:r>
        <w:rPr>
          <w:rFonts w:hint="eastAsia"/>
        </w:rPr>
        <w:t>）</w:t>
      </w:r>
      <w:r>
        <w:rPr>
          <w:rFonts w:hint="eastAsia"/>
        </w:rPr>
        <w:t>高校网络文化工作队伍建设研究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19</w:t>
      </w:r>
      <w:r>
        <w:rPr>
          <w:rFonts w:hint="eastAsia"/>
        </w:rPr>
        <w:t>）</w:t>
      </w:r>
      <w:r>
        <w:rPr>
          <w:rFonts w:hint="eastAsia"/>
        </w:rPr>
        <w:t>辅导员职业倦怠及其克服研究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20</w:t>
      </w:r>
      <w:r>
        <w:rPr>
          <w:rFonts w:hint="eastAsia"/>
        </w:rPr>
        <w:t>）</w:t>
      </w:r>
      <w:r>
        <w:rPr>
          <w:rFonts w:hint="eastAsia"/>
        </w:rPr>
        <w:t>高校班级文化培育建设机制研究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21</w:t>
      </w:r>
      <w:r>
        <w:rPr>
          <w:rFonts w:hint="eastAsia"/>
        </w:rPr>
        <w:t>）</w:t>
      </w:r>
      <w:r>
        <w:rPr>
          <w:rFonts w:hint="eastAsia"/>
        </w:rPr>
        <w:t>高校班级管理创新相关问题研究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22</w:t>
      </w:r>
      <w:r>
        <w:rPr>
          <w:rFonts w:hint="eastAsia"/>
        </w:rPr>
        <w:t>）</w:t>
      </w:r>
      <w:r>
        <w:rPr>
          <w:rFonts w:hint="eastAsia"/>
        </w:rPr>
        <w:t>数据与大学生教育管理创新研究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23</w:t>
      </w:r>
      <w:r>
        <w:rPr>
          <w:rFonts w:hint="eastAsia"/>
        </w:rPr>
        <w:t>）</w:t>
      </w:r>
      <w:r>
        <w:rPr>
          <w:rFonts w:hint="eastAsia"/>
        </w:rPr>
        <w:t>高校学生教育管理的法制化研究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24</w:t>
      </w:r>
      <w:r>
        <w:rPr>
          <w:rFonts w:hint="eastAsia"/>
        </w:rPr>
        <w:t>）</w:t>
      </w:r>
      <w:r>
        <w:rPr>
          <w:rFonts w:hint="eastAsia"/>
        </w:rPr>
        <w:t>特殊群体大学生的引导教育研究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25</w:t>
      </w:r>
      <w:r>
        <w:rPr>
          <w:rFonts w:hint="eastAsia"/>
        </w:rPr>
        <w:t>）</w:t>
      </w:r>
      <w:r>
        <w:rPr>
          <w:rFonts w:hint="eastAsia"/>
        </w:rPr>
        <w:t>大学生综合素质评价体系和荣誉评价体系改革优化研究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26</w:t>
      </w:r>
      <w:r>
        <w:rPr>
          <w:rFonts w:hint="eastAsia"/>
        </w:rPr>
        <w:t>）</w:t>
      </w:r>
      <w:r>
        <w:rPr>
          <w:rFonts w:hint="eastAsia"/>
        </w:rPr>
        <w:t>大学生职业规划教育体系及相关问题研究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27</w:t>
      </w:r>
      <w:r>
        <w:rPr>
          <w:rFonts w:hint="eastAsia"/>
        </w:rPr>
        <w:t>）</w:t>
      </w:r>
      <w:r>
        <w:rPr>
          <w:rFonts w:hint="eastAsia"/>
        </w:rPr>
        <w:t>高校少数民族学生特点与教育管理创新研究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28</w:t>
      </w:r>
      <w:r>
        <w:rPr>
          <w:rFonts w:hint="eastAsia"/>
        </w:rPr>
        <w:t>）</w:t>
      </w:r>
      <w:r>
        <w:rPr>
          <w:rFonts w:hint="eastAsia"/>
        </w:rPr>
        <w:t>勤工助学育人功能研究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29</w:t>
      </w:r>
      <w:r>
        <w:rPr>
          <w:rFonts w:hint="eastAsia"/>
        </w:rPr>
        <w:t>）</w:t>
      </w:r>
      <w:r>
        <w:rPr>
          <w:rFonts w:hint="eastAsia"/>
        </w:rPr>
        <w:t>新时期贫困大学生新特点与管理途径研究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30</w:t>
      </w:r>
      <w:r>
        <w:rPr>
          <w:rFonts w:hint="eastAsia"/>
        </w:rPr>
        <w:t>）</w:t>
      </w:r>
      <w:r>
        <w:rPr>
          <w:rFonts w:hint="eastAsia"/>
        </w:rPr>
        <w:t>学生安全管理和教育工作的实践研究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31</w:t>
      </w:r>
      <w:r>
        <w:rPr>
          <w:rFonts w:hint="eastAsia"/>
        </w:rPr>
        <w:t>）</w:t>
      </w:r>
      <w:r>
        <w:rPr>
          <w:rFonts w:hint="eastAsia"/>
        </w:rPr>
        <w:t>宿舍文化建设创新性机制研究</w:t>
      </w:r>
    </w:p>
    <w:p w:rsidR="00890FB5" w:rsidRDefault="00890FB5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32</w:t>
      </w:r>
      <w:r>
        <w:rPr>
          <w:rFonts w:hint="eastAsia"/>
        </w:rPr>
        <w:t>）</w:t>
      </w:r>
      <w:r>
        <w:rPr>
          <w:rFonts w:hint="eastAsia"/>
        </w:rPr>
        <w:t>心理健康教育与咨询研究</w:t>
      </w:r>
    </w:p>
    <w:p w:rsidR="009724D4" w:rsidRDefault="00890FB5" w:rsidP="00890FB5">
      <w:pPr>
        <w:spacing w:line="460" w:lineRule="exact"/>
      </w:pPr>
      <w:r>
        <w:rPr>
          <w:rFonts w:hint="eastAsia"/>
        </w:rPr>
        <w:t>（</w:t>
      </w:r>
      <w:r>
        <w:rPr>
          <w:rFonts w:hint="eastAsia"/>
        </w:rPr>
        <w:t>33</w:t>
      </w:r>
      <w:r>
        <w:rPr>
          <w:rFonts w:hint="eastAsia"/>
        </w:rPr>
        <w:t>）</w:t>
      </w:r>
      <w:r>
        <w:rPr>
          <w:rFonts w:hint="eastAsia"/>
        </w:rPr>
        <w:t>生常见的异常心理及应对案例研究</w:t>
      </w:r>
    </w:p>
    <w:p w:rsidR="009724D4" w:rsidRDefault="00890FB5" w:rsidP="00890FB5">
      <w:pPr>
        <w:spacing w:beforeLines="50" w:line="460" w:lineRule="exact"/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="009724D4" w:rsidRPr="00557726">
        <w:rPr>
          <w:rFonts w:asciiTheme="minorEastAsia" w:hAnsiTheme="minorEastAsia" w:hint="eastAsia"/>
          <w:b/>
          <w:sz w:val="24"/>
          <w:szCs w:val="24"/>
        </w:rPr>
        <w:t>、2017年度景德镇陶瓷大学校自选专项任务项目（共青团工作）课题指南</w:t>
      </w:r>
    </w:p>
    <w:p w:rsidR="009724D4" w:rsidRDefault="009724D4" w:rsidP="00890FB5">
      <w:pPr>
        <w:spacing w:beforeLines="50" w:line="460" w:lineRule="exact"/>
      </w:pPr>
      <w:r w:rsidRPr="00557726">
        <w:rPr>
          <w:rFonts w:asciiTheme="minorEastAsia" w:hAnsiTheme="minorEastAsia" w:hint="eastAsia"/>
          <w:b/>
          <w:sz w:val="24"/>
          <w:szCs w:val="24"/>
        </w:rPr>
        <w:t>1、重点课题</w:t>
      </w:r>
    </w:p>
    <w:p w:rsidR="009724D4" w:rsidRDefault="009724D4" w:rsidP="009724D4">
      <w:pPr>
        <w:spacing w:line="460" w:lineRule="exac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）共青团有效融入学校人才培养模式研究</w:t>
      </w:r>
    </w:p>
    <w:p w:rsidR="009724D4" w:rsidRDefault="009724D4" w:rsidP="009724D4">
      <w:pPr>
        <w:spacing w:line="460" w:lineRule="exac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）“大思政”格局下学校共青团加强大学生思想引领的路径和载体研究</w:t>
      </w:r>
    </w:p>
    <w:p w:rsidR="009724D4" w:rsidRDefault="009724D4" w:rsidP="009724D4">
      <w:pPr>
        <w:spacing w:line="460" w:lineRule="exac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）共青团推进大学生第二课堂教育问题及对策研究</w:t>
      </w:r>
    </w:p>
    <w:p w:rsidR="009724D4" w:rsidRDefault="009724D4" w:rsidP="009724D4">
      <w:pPr>
        <w:spacing w:line="460" w:lineRule="exac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）团干部队伍发展现状及健康成长对策研究</w:t>
      </w:r>
    </w:p>
    <w:p w:rsidR="009724D4" w:rsidRDefault="009724D4" w:rsidP="009724D4">
      <w:pPr>
        <w:spacing w:line="460" w:lineRule="exact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）“青年马克思主义者培养工程”深化和创新研究</w:t>
      </w:r>
    </w:p>
    <w:p w:rsidR="009724D4" w:rsidRDefault="009724D4" w:rsidP="00890FB5">
      <w:pPr>
        <w:spacing w:beforeLines="50" w:line="460" w:lineRule="exact"/>
      </w:pPr>
      <w:r w:rsidRPr="00557726">
        <w:rPr>
          <w:rFonts w:asciiTheme="minorEastAsia" w:hAnsiTheme="minorEastAsia" w:hint="eastAsia"/>
          <w:b/>
          <w:sz w:val="24"/>
          <w:szCs w:val="24"/>
        </w:rPr>
        <w:t>2、一般课题</w:t>
      </w:r>
    </w:p>
    <w:p w:rsidR="009724D4" w:rsidRDefault="009724D4" w:rsidP="009724D4">
      <w:pPr>
        <w:spacing w:line="460" w:lineRule="exact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）团组织开展“一学一做”教育实践研究</w:t>
      </w:r>
    </w:p>
    <w:p w:rsidR="009724D4" w:rsidRDefault="009724D4" w:rsidP="009724D4">
      <w:pPr>
        <w:spacing w:line="460" w:lineRule="exact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）共青团扩大工作有效覆盖面研究</w:t>
      </w:r>
    </w:p>
    <w:p w:rsidR="009724D4" w:rsidRDefault="009724D4" w:rsidP="009724D4">
      <w:pPr>
        <w:spacing w:line="460" w:lineRule="exact"/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）团的基层组织活力提升研究</w:t>
      </w:r>
    </w:p>
    <w:p w:rsidR="009724D4" w:rsidRDefault="009724D4" w:rsidP="009724D4">
      <w:pPr>
        <w:spacing w:line="460" w:lineRule="exact"/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）共青团实施“第二课堂成绩单”研究</w:t>
      </w:r>
    </w:p>
    <w:p w:rsidR="009724D4" w:rsidRDefault="009724D4" w:rsidP="009724D4">
      <w:pPr>
        <w:spacing w:line="460" w:lineRule="exact"/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）融入学校特色的校园文化活动创建研究</w:t>
      </w:r>
    </w:p>
    <w:p w:rsidR="009724D4" w:rsidRDefault="009724D4" w:rsidP="009724D4">
      <w:pPr>
        <w:spacing w:line="460" w:lineRule="exact"/>
      </w:pP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）互联网思维下的共青团工作创新研究</w:t>
      </w:r>
      <w:r>
        <w:rPr>
          <w:rFonts w:hint="eastAsia"/>
        </w:rPr>
        <w:t xml:space="preserve"> </w:t>
      </w:r>
    </w:p>
    <w:p w:rsidR="009724D4" w:rsidRDefault="009724D4" w:rsidP="009724D4">
      <w:pPr>
        <w:spacing w:line="460" w:lineRule="exact"/>
      </w:pP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）青年大学生网络舆情产生与干预机制研究</w:t>
      </w:r>
    </w:p>
    <w:p w:rsidR="009724D4" w:rsidRDefault="009724D4" w:rsidP="009724D4">
      <w:pPr>
        <w:spacing w:line="460" w:lineRule="exact"/>
      </w:pPr>
      <w:r>
        <w:rPr>
          <w:rFonts w:hint="eastAsia"/>
        </w:rPr>
        <w:lastRenderedPageBreak/>
        <w:t>（</w:t>
      </w:r>
      <w:r>
        <w:rPr>
          <w:rFonts w:hint="eastAsia"/>
        </w:rPr>
        <w:t>13</w:t>
      </w:r>
      <w:r>
        <w:rPr>
          <w:rFonts w:hint="eastAsia"/>
        </w:rPr>
        <w:t>）中国传统文化与青年大学生素质教育研究</w:t>
      </w:r>
    </w:p>
    <w:p w:rsidR="009724D4" w:rsidRDefault="009724D4" w:rsidP="009724D4">
      <w:pPr>
        <w:spacing w:line="460" w:lineRule="exact"/>
      </w:pP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）团干部“专兼挂”机制研究</w:t>
      </w:r>
    </w:p>
    <w:p w:rsidR="009724D4" w:rsidRDefault="009724D4" w:rsidP="009724D4">
      <w:pPr>
        <w:spacing w:line="460" w:lineRule="exact"/>
      </w:pP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）共青团促进青年创业创新服务体系研究</w:t>
      </w:r>
    </w:p>
    <w:p w:rsidR="009724D4" w:rsidRDefault="009724D4" w:rsidP="009724D4">
      <w:pPr>
        <w:spacing w:line="460" w:lineRule="exact"/>
      </w:pP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）共青团服务青年教师发展（成长）路径研究</w:t>
      </w:r>
    </w:p>
    <w:p w:rsidR="009724D4" w:rsidRDefault="009724D4" w:rsidP="009724D4">
      <w:pPr>
        <w:spacing w:line="460" w:lineRule="exact"/>
      </w:pPr>
      <w:r>
        <w:rPr>
          <w:rFonts w:hint="eastAsia"/>
        </w:rPr>
        <w:t>（</w:t>
      </w:r>
      <w:r>
        <w:rPr>
          <w:rFonts w:hint="eastAsia"/>
        </w:rPr>
        <w:t>17</w:t>
      </w:r>
      <w:r>
        <w:rPr>
          <w:rFonts w:hint="eastAsia"/>
        </w:rPr>
        <w:t>）团组织服务特殊困难青年大学生群体研究</w:t>
      </w:r>
    </w:p>
    <w:p w:rsidR="009724D4" w:rsidRDefault="009724D4" w:rsidP="009724D4">
      <w:pPr>
        <w:spacing w:line="460" w:lineRule="exact"/>
      </w:pPr>
      <w:r>
        <w:rPr>
          <w:rFonts w:hint="eastAsia"/>
        </w:rPr>
        <w:t>（</w:t>
      </w:r>
      <w:r>
        <w:rPr>
          <w:rFonts w:hint="eastAsia"/>
        </w:rPr>
        <w:t>18</w:t>
      </w:r>
      <w:r>
        <w:rPr>
          <w:rFonts w:hint="eastAsia"/>
        </w:rPr>
        <w:t>）共青团思想价值引领产品化机制研究</w:t>
      </w:r>
    </w:p>
    <w:p w:rsidR="009724D4" w:rsidRDefault="009724D4" w:rsidP="009724D4">
      <w:pPr>
        <w:spacing w:line="460" w:lineRule="exact"/>
      </w:pPr>
      <w:r>
        <w:rPr>
          <w:rFonts w:hint="eastAsia"/>
        </w:rPr>
        <w:t>（</w:t>
      </w:r>
      <w:r>
        <w:rPr>
          <w:rFonts w:hint="eastAsia"/>
        </w:rPr>
        <w:t>19</w:t>
      </w:r>
      <w:r>
        <w:rPr>
          <w:rFonts w:hint="eastAsia"/>
        </w:rPr>
        <w:t>）基层团组织建设规范化标准体系研究</w:t>
      </w:r>
    </w:p>
    <w:p w:rsidR="00890FB5" w:rsidRDefault="009724D4" w:rsidP="00890FB5">
      <w:pPr>
        <w:spacing w:line="4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）大学生志愿服务参与机制研究</w:t>
      </w:r>
    </w:p>
    <w:p w:rsidR="00762EB6" w:rsidRDefault="009724D4" w:rsidP="00890FB5">
      <w:pPr>
        <w:spacing w:line="460" w:lineRule="exact"/>
      </w:pPr>
      <w:r>
        <w:rPr>
          <w:rFonts w:hint="eastAsia"/>
        </w:rPr>
        <w:t>（</w:t>
      </w:r>
      <w:r>
        <w:rPr>
          <w:rFonts w:hint="eastAsia"/>
        </w:rPr>
        <w:t>21</w:t>
      </w:r>
      <w:r>
        <w:rPr>
          <w:rFonts w:hint="eastAsia"/>
        </w:rPr>
        <w:t>）班级团支部和班委一体化运行机制研究</w:t>
      </w:r>
    </w:p>
    <w:sectPr w:rsidR="00762EB6" w:rsidSect="003172A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4D4"/>
    <w:rsid w:val="000020A6"/>
    <w:rsid w:val="00014DF2"/>
    <w:rsid w:val="00024D07"/>
    <w:rsid w:val="000308D3"/>
    <w:rsid w:val="0004433E"/>
    <w:rsid w:val="0005051D"/>
    <w:rsid w:val="00051BAF"/>
    <w:rsid w:val="000677C8"/>
    <w:rsid w:val="0007536E"/>
    <w:rsid w:val="0008279B"/>
    <w:rsid w:val="000B1AC3"/>
    <w:rsid w:val="000B4B7A"/>
    <w:rsid w:val="000B68F0"/>
    <w:rsid w:val="000C2ED6"/>
    <w:rsid w:val="000F1353"/>
    <w:rsid w:val="000F1F99"/>
    <w:rsid w:val="000F3071"/>
    <w:rsid w:val="00101505"/>
    <w:rsid w:val="0010335B"/>
    <w:rsid w:val="001059C3"/>
    <w:rsid w:val="00113418"/>
    <w:rsid w:val="00114C6C"/>
    <w:rsid w:val="001151FF"/>
    <w:rsid w:val="00120B3F"/>
    <w:rsid w:val="00122C98"/>
    <w:rsid w:val="001371C2"/>
    <w:rsid w:val="0014046B"/>
    <w:rsid w:val="001418BF"/>
    <w:rsid w:val="00150A3F"/>
    <w:rsid w:val="00152FDC"/>
    <w:rsid w:val="0015496B"/>
    <w:rsid w:val="00161A96"/>
    <w:rsid w:val="00176B80"/>
    <w:rsid w:val="00186CE7"/>
    <w:rsid w:val="001A0F4C"/>
    <w:rsid w:val="001D1E5B"/>
    <w:rsid w:val="001D3025"/>
    <w:rsid w:val="001D3DAE"/>
    <w:rsid w:val="001D45DD"/>
    <w:rsid w:val="001D4E04"/>
    <w:rsid w:val="001D5346"/>
    <w:rsid w:val="001F271A"/>
    <w:rsid w:val="001F2A95"/>
    <w:rsid w:val="002120D4"/>
    <w:rsid w:val="00231F55"/>
    <w:rsid w:val="002328AD"/>
    <w:rsid w:val="00232D34"/>
    <w:rsid w:val="00233027"/>
    <w:rsid w:val="0023734E"/>
    <w:rsid w:val="00242728"/>
    <w:rsid w:val="00246178"/>
    <w:rsid w:val="00247503"/>
    <w:rsid w:val="00252EBF"/>
    <w:rsid w:val="00276D14"/>
    <w:rsid w:val="00283D06"/>
    <w:rsid w:val="002851A4"/>
    <w:rsid w:val="00293BA6"/>
    <w:rsid w:val="002B03FF"/>
    <w:rsid w:val="002B68EB"/>
    <w:rsid w:val="002E15DD"/>
    <w:rsid w:val="0030377C"/>
    <w:rsid w:val="00304E12"/>
    <w:rsid w:val="003172AA"/>
    <w:rsid w:val="00325948"/>
    <w:rsid w:val="003279B9"/>
    <w:rsid w:val="003300E6"/>
    <w:rsid w:val="003322C9"/>
    <w:rsid w:val="00342A8D"/>
    <w:rsid w:val="0035276B"/>
    <w:rsid w:val="00353291"/>
    <w:rsid w:val="00360C3D"/>
    <w:rsid w:val="0036643D"/>
    <w:rsid w:val="0037163A"/>
    <w:rsid w:val="00375230"/>
    <w:rsid w:val="003823E7"/>
    <w:rsid w:val="003827AB"/>
    <w:rsid w:val="003944BE"/>
    <w:rsid w:val="00397591"/>
    <w:rsid w:val="0039782B"/>
    <w:rsid w:val="003A3A69"/>
    <w:rsid w:val="003B3473"/>
    <w:rsid w:val="003B653D"/>
    <w:rsid w:val="003B6FB9"/>
    <w:rsid w:val="003C05E0"/>
    <w:rsid w:val="003E5DA5"/>
    <w:rsid w:val="003F0F1D"/>
    <w:rsid w:val="003F624E"/>
    <w:rsid w:val="003F7721"/>
    <w:rsid w:val="004102C3"/>
    <w:rsid w:val="00410457"/>
    <w:rsid w:val="00411DEA"/>
    <w:rsid w:val="004154CA"/>
    <w:rsid w:val="0043103C"/>
    <w:rsid w:val="00433680"/>
    <w:rsid w:val="00433A3B"/>
    <w:rsid w:val="00437422"/>
    <w:rsid w:val="004401A9"/>
    <w:rsid w:val="00452FCF"/>
    <w:rsid w:val="00453032"/>
    <w:rsid w:val="004554BA"/>
    <w:rsid w:val="00475D6A"/>
    <w:rsid w:val="004873B0"/>
    <w:rsid w:val="00491AE9"/>
    <w:rsid w:val="004A5F85"/>
    <w:rsid w:val="004D2594"/>
    <w:rsid w:val="004D34B8"/>
    <w:rsid w:val="004D3AEB"/>
    <w:rsid w:val="004D599B"/>
    <w:rsid w:val="004E7164"/>
    <w:rsid w:val="00510B1F"/>
    <w:rsid w:val="0051209D"/>
    <w:rsid w:val="00513C78"/>
    <w:rsid w:val="00522588"/>
    <w:rsid w:val="00524683"/>
    <w:rsid w:val="00526258"/>
    <w:rsid w:val="005449F6"/>
    <w:rsid w:val="0054717D"/>
    <w:rsid w:val="005518C1"/>
    <w:rsid w:val="00565477"/>
    <w:rsid w:val="005729F0"/>
    <w:rsid w:val="0057484C"/>
    <w:rsid w:val="00580C4F"/>
    <w:rsid w:val="00593CB4"/>
    <w:rsid w:val="00596BC8"/>
    <w:rsid w:val="005B1F4B"/>
    <w:rsid w:val="005B655A"/>
    <w:rsid w:val="005C4A38"/>
    <w:rsid w:val="005D4227"/>
    <w:rsid w:val="005E4032"/>
    <w:rsid w:val="005E684A"/>
    <w:rsid w:val="005E6929"/>
    <w:rsid w:val="0060245A"/>
    <w:rsid w:val="0060310C"/>
    <w:rsid w:val="00624C49"/>
    <w:rsid w:val="006301AD"/>
    <w:rsid w:val="00645842"/>
    <w:rsid w:val="00651C53"/>
    <w:rsid w:val="0066305E"/>
    <w:rsid w:val="00667201"/>
    <w:rsid w:val="006756E1"/>
    <w:rsid w:val="00677827"/>
    <w:rsid w:val="00680DC4"/>
    <w:rsid w:val="006A4C0B"/>
    <w:rsid w:val="006B0BB6"/>
    <w:rsid w:val="006B1039"/>
    <w:rsid w:val="006B1169"/>
    <w:rsid w:val="006B3716"/>
    <w:rsid w:val="006B5381"/>
    <w:rsid w:val="006B63A3"/>
    <w:rsid w:val="006D6FA6"/>
    <w:rsid w:val="006E177C"/>
    <w:rsid w:val="006E2A60"/>
    <w:rsid w:val="006F3BEA"/>
    <w:rsid w:val="006F7EFD"/>
    <w:rsid w:val="00700A31"/>
    <w:rsid w:val="00700ADB"/>
    <w:rsid w:val="00730EB7"/>
    <w:rsid w:val="00741A3E"/>
    <w:rsid w:val="00744BCE"/>
    <w:rsid w:val="00752FBE"/>
    <w:rsid w:val="00762EB6"/>
    <w:rsid w:val="007652D7"/>
    <w:rsid w:val="00770F39"/>
    <w:rsid w:val="00777ACB"/>
    <w:rsid w:val="007B1B7F"/>
    <w:rsid w:val="007D1F9D"/>
    <w:rsid w:val="007D264E"/>
    <w:rsid w:val="007D43AE"/>
    <w:rsid w:val="007D4EB9"/>
    <w:rsid w:val="007E0B30"/>
    <w:rsid w:val="007F012E"/>
    <w:rsid w:val="007F779F"/>
    <w:rsid w:val="007F78D5"/>
    <w:rsid w:val="0080271C"/>
    <w:rsid w:val="00810099"/>
    <w:rsid w:val="0081043E"/>
    <w:rsid w:val="0081289C"/>
    <w:rsid w:val="00836A6C"/>
    <w:rsid w:val="00837964"/>
    <w:rsid w:val="00840E04"/>
    <w:rsid w:val="008440E2"/>
    <w:rsid w:val="00856027"/>
    <w:rsid w:val="00861F87"/>
    <w:rsid w:val="008651F0"/>
    <w:rsid w:val="00871B8A"/>
    <w:rsid w:val="00873619"/>
    <w:rsid w:val="00875A4D"/>
    <w:rsid w:val="00877002"/>
    <w:rsid w:val="00877F3C"/>
    <w:rsid w:val="00880AE0"/>
    <w:rsid w:val="008851A9"/>
    <w:rsid w:val="00890FB5"/>
    <w:rsid w:val="0089261F"/>
    <w:rsid w:val="0089445D"/>
    <w:rsid w:val="008B676C"/>
    <w:rsid w:val="008C38C8"/>
    <w:rsid w:val="008E2C26"/>
    <w:rsid w:val="00914303"/>
    <w:rsid w:val="00922A8F"/>
    <w:rsid w:val="009231A0"/>
    <w:rsid w:val="009324B4"/>
    <w:rsid w:val="00933890"/>
    <w:rsid w:val="0094573B"/>
    <w:rsid w:val="00951735"/>
    <w:rsid w:val="00960E25"/>
    <w:rsid w:val="009724D4"/>
    <w:rsid w:val="00980E05"/>
    <w:rsid w:val="00991801"/>
    <w:rsid w:val="00992C82"/>
    <w:rsid w:val="009B5591"/>
    <w:rsid w:val="009B5B58"/>
    <w:rsid w:val="009C0293"/>
    <w:rsid w:val="009C3ACD"/>
    <w:rsid w:val="009D2B1B"/>
    <w:rsid w:val="009E3581"/>
    <w:rsid w:val="009E5EC4"/>
    <w:rsid w:val="009E73F5"/>
    <w:rsid w:val="009F36A7"/>
    <w:rsid w:val="009F5448"/>
    <w:rsid w:val="00A15AF7"/>
    <w:rsid w:val="00A20C51"/>
    <w:rsid w:val="00A2151C"/>
    <w:rsid w:val="00A229A2"/>
    <w:rsid w:val="00A23DB9"/>
    <w:rsid w:val="00A54FAF"/>
    <w:rsid w:val="00A56DDD"/>
    <w:rsid w:val="00A61AC2"/>
    <w:rsid w:val="00A6479F"/>
    <w:rsid w:val="00A705D3"/>
    <w:rsid w:val="00A73F98"/>
    <w:rsid w:val="00A822AD"/>
    <w:rsid w:val="00AA2FA2"/>
    <w:rsid w:val="00AA416B"/>
    <w:rsid w:val="00AB3FFA"/>
    <w:rsid w:val="00AC3B4E"/>
    <w:rsid w:val="00AC4F12"/>
    <w:rsid w:val="00AD4317"/>
    <w:rsid w:val="00AD4D44"/>
    <w:rsid w:val="00AE4EE8"/>
    <w:rsid w:val="00AE5B48"/>
    <w:rsid w:val="00AE6F2C"/>
    <w:rsid w:val="00B054C8"/>
    <w:rsid w:val="00B07EC8"/>
    <w:rsid w:val="00B23C72"/>
    <w:rsid w:val="00B2598B"/>
    <w:rsid w:val="00B30DA3"/>
    <w:rsid w:val="00B37724"/>
    <w:rsid w:val="00B41D69"/>
    <w:rsid w:val="00B446E1"/>
    <w:rsid w:val="00B45CAA"/>
    <w:rsid w:val="00B52910"/>
    <w:rsid w:val="00B52CDA"/>
    <w:rsid w:val="00B52F68"/>
    <w:rsid w:val="00B609F7"/>
    <w:rsid w:val="00B62F07"/>
    <w:rsid w:val="00B71518"/>
    <w:rsid w:val="00B77CDF"/>
    <w:rsid w:val="00B95FFB"/>
    <w:rsid w:val="00B97A26"/>
    <w:rsid w:val="00BB305A"/>
    <w:rsid w:val="00BB599A"/>
    <w:rsid w:val="00BC22A1"/>
    <w:rsid w:val="00BE739F"/>
    <w:rsid w:val="00BF06F0"/>
    <w:rsid w:val="00BF797C"/>
    <w:rsid w:val="00C130EA"/>
    <w:rsid w:val="00C13A8C"/>
    <w:rsid w:val="00C14857"/>
    <w:rsid w:val="00C26D6E"/>
    <w:rsid w:val="00C272C2"/>
    <w:rsid w:val="00C342AC"/>
    <w:rsid w:val="00C42C41"/>
    <w:rsid w:val="00C43589"/>
    <w:rsid w:val="00C531BF"/>
    <w:rsid w:val="00C546FA"/>
    <w:rsid w:val="00C63521"/>
    <w:rsid w:val="00C77E17"/>
    <w:rsid w:val="00C77F8B"/>
    <w:rsid w:val="00CB2242"/>
    <w:rsid w:val="00CB2803"/>
    <w:rsid w:val="00CB293B"/>
    <w:rsid w:val="00CC2969"/>
    <w:rsid w:val="00CC6D8F"/>
    <w:rsid w:val="00CE1633"/>
    <w:rsid w:val="00CF032F"/>
    <w:rsid w:val="00CF26A3"/>
    <w:rsid w:val="00D00765"/>
    <w:rsid w:val="00D0580C"/>
    <w:rsid w:val="00D060FF"/>
    <w:rsid w:val="00D26349"/>
    <w:rsid w:val="00D26A27"/>
    <w:rsid w:val="00D358E1"/>
    <w:rsid w:val="00D35C44"/>
    <w:rsid w:val="00D36245"/>
    <w:rsid w:val="00D62BD5"/>
    <w:rsid w:val="00D63278"/>
    <w:rsid w:val="00D66591"/>
    <w:rsid w:val="00D77597"/>
    <w:rsid w:val="00D77DA5"/>
    <w:rsid w:val="00D93F96"/>
    <w:rsid w:val="00D95CC1"/>
    <w:rsid w:val="00DA2B4D"/>
    <w:rsid w:val="00DB250A"/>
    <w:rsid w:val="00DC7D84"/>
    <w:rsid w:val="00DE23C5"/>
    <w:rsid w:val="00E07244"/>
    <w:rsid w:val="00E13313"/>
    <w:rsid w:val="00E13D52"/>
    <w:rsid w:val="00E201EF"/>
    <w:rsid w:val="00E21A5E"/>
    <w:rsid w:val="00E24530"/>
    <w:rsid w:val="00E308ED"/>
    <w:rsid w:val="00E34B58"/>
    <w:rsid w:val="00E36557"/>
    <w:rsid w:val="00E54AFF"/>
    <w:rsid w:val="00E81D2F"/>
    <w:rsid w:val="00E96965"/>
    <w:rsid w:val="00EA0A04"/>
    <w:rsid w:val="00EB52EE"/>
    <w:rsid w:val="00EB59CC"/>
    <w:rsid w:val="00EB7F57"/>
    <w:rsid w:val="00EC2843"/>
    <w:rsid w:val="00EC37FF"/>
    <w:rsid w:val="00ED162C"/>
    <w:rsid w:val="00ED6FA1"/>
    <w:rsid w:val="00EE71A0"/>
    <w:rsid w:val="00EE7DB5"/>
    <w:rsid w:val="00EF4DF3"/>
    <w:rsid w:val="00F159EE"/>
    <w:rsid w:val="00F17369"/>
    <w:rsid w:val="00F178DE"/>
    <w:rsid w:val="00F21280"/>
    <w:rsid w:val="00F26480"/>
    <w:rsid w:val="00F27865"/>
    <w:rsid w:val="00F364DF"/>
    <w:rsid w:val="00F4062E"/>
    <w:rsid w:val="00F524C5"/>
    <w:rsid w:val="00F55A6C"/>
    <w:rsid w:val="00F61F64"/>
    <w:rsid w:val="00F71193"/>
    <w:rsid w:val="00F839D0"/>
    <w:rsid w:val="00F972C2"/>
    <w:rsid w:val="00FA116E"/>
    <w:rsid w:val="00FB1DD3"/>
    <w:rsid w:val="00FB7F91"/>
    <w:rsid w:val="00FC5405"/>
    <w:rsid w:val="00FC5956"/>
    <w:rsid w:val="00FE3428"/>
    <w:rsid w:val="00FE54D4"/>
    <w:rsid w:val="00FF26A2"/>
    <w:rsid w:val="00FF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2F2EAA-364B-49B9-BC4C-E1F143BD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210</Words>
  <Characters>1199</Characters>
  <Application>Microsoft Office Word</Application>
  <DocSecurity>0</DocSecurity>
  <Lines>9</Lines>
  <Paragraphs>2</Paragraphs>
  <ScaleCrop>false</ScaleCrop>
  <Company>CHINA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黄勇</dc:creator>
  <cp:lastModifiedBy>黄勇</cp:lastModifiedBy>
  <cp:revision>2</cp:revision>
  <dcterms:created xsi:type="dcterms:W3CDTF">2017-05-08T06:23:00Z</dcterms:created>
  <dcterms:modified xsi:type="dcterms:W3CDTF">2017-05-09T01:34:00Z</dcterms:modified>
</cp:coreProperties>
</file>